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228A7" w14:textId="77777777" w:rsidR="008E2D39" w:rsidRDefault="000C524B">
      <w:pPr>
        <w:spacing w:after="60" w:line="260" w:lineRule="auto"/>
        <w:jc w:val="center"/>
      </w:pPr>
      <w:r>
        <w:rPr>
          <w:rFonts w:ascii="ＭＳ ゴシック" w:eastAsia="ＭＳ ゴシック" w:hAnsi="ＭＳ ゴシック"/>
          <w:b/>
          <w:bCs/>
          <w:sz w:val="30"/>
          <w:szCs w:val="30"/>
        </w:rPr>
        <w:t>研究に関する情報公開（オプトアウト）について</w:t>
      </w:r>
    </w:p>
    <w:p w14:paraId="669E5D57" w14:textId="77777777" w:rsidR="008E2D39" w:rsidRDefault="000C524B">
      <w:pPr>
        <w:spacing w:after="120" w:line="260" w:lineRule="auto"/>
        <w:jc w:val="center"/>
      </w:pPr>
      <w:r>
        <w:rPr>
          <w:rFonts w:ascii="ＭＳ ゴシック" w:eastAsia="ＭＳ ゴシック" w:hAnsi="ＭＳ ゴシック"/>
          <w:b/>
          <w:bCs/>
          <w:sz w:val="22"/>
          <w:szCs w:val="22"/>
        </w:rPr>
        <w:t>「心不全入院患者における持参薬の抗コリン薬負荷の実態調査」へのご協力のお願い</w:t>
      </w:r>
    </w:p>
    <w:p w14:paraId="646FC82B" w14:textId="77777777" w:rsidR="008E2D39" w:rsidRDefault="000C524B">
      <w:pPr>
        <w:spacing w:after="120" w:line="260" w:lineRule="auto"/>
      </w:pPr>
      <w:r>
        <w:t xml:space="preserve">　当院では、以下の研究を実施しております。この研究は、過去の診療記録（カルテ）の情報のみを用いて行うものであり、患者さんに新たな検査や負担をお願いすることはありません。このような研究は、国の倫理指針に基づき、患者さん一人ひとりから直接同意をいただく代わりに、研究の内容を公開し、研究への利用を望まれない場合にはお申し出いただく機会を保障することで実施することが認められています（オプトアウト）。研究への利用を希望されない方は、下記の問い合わせ窓口までご連絡ください。お申し出により診療上の不利益を受けることは一切ありません。</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640"/>
      </w:tblGrid>
      <w:tr w:rsidR="008E2D39" w:rsidRPr="002179A0" w14:paraId="495694DA"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2F5EF33D"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研究課題名</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8A627ED" w14:textId="77777777" w:rsidR="008E2D39" w:rsidRPr="002179A0" w:rsidRDefault="000C524B">
            <w:pPr>
              <w:spacing w:after="40" w:line="260" w:lineRule="auto"/>
              <w:rPr>
                <w:sz w:val="21"/>
                <w:szCs w:val="21"/>
              </w:rPr>
            </w:pPr>
            <w:r w:rsidRPr="002179A0">
              <w:rPr>
                <w:sz w:val="21"/>
                <w:szCs w:val="21"/>
              </w:rPr>
              <w:t>心不全入院患者における持参薬の抗コリン薬負荷の実態調査</w:t>
            </w:r>
          </w:p>
        </w:tc>
      </w:tr>
      <w:tr w:rsidR="008E2D39" w:rsidRPr="002179A0" w14:paraId="04F86E4F"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19993C4D"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研究機関・責任者</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A0F3888" w14:textId="4892FD85" w:rsidR="008E2D39" w:rsidRPr="002179A0" w:rsidRDefault="000C524B" w:rsidP="002179A0">
            <w:pPr>
              <w:spacing w:after="20" w:line="260" w:lineRule="auto"/>
              <w:rPr>
                <w:sz w:val="21"/>
                <w:szCs w:val="21"/>
              </w:rPr>
            </w:pPr>
            <w:r w:rsidRPr="002179A0">
              <w:rPr>
                <w:sz w:val="21"/>
                <w:szCs w:val="21"/>
              </w:rPr>
              <w:t>山陰労災病院　薬剤部　研究責任者：</w:t>
            </w:r>
            <w:r w:rsidR="002179A0" w:rsidRPr="002179A0">
              <w:rPr>
                <w:rFonts w:hint="eastAsia"/>
                <w:sz w:val="21"/>
                <w:szCs w:val="21"/>
              </w:rPr>
              <w:t>豊島佳那子</w:t>
            </w:r>
          </w:p>
        </w:tc>
      </w:tr>
      <w:tr w:rsidR="008E2D39" w:rsidRPr="002179A0" w14:paraId="1907DFDF"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49AC8951"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研究の目的・意義</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B1CC03D" w14:textId="77777777" w:rsidR="008E2D39" w:rsidRPr="002179A0" w:rsidRDefault="000C524B">
            <w:pPr>
              <w:spacing w:after="40" w:line="260" w:lineRule="auto"/>
              <w:rPr>
                <w:sz w:val="21"/>
                <w:szCs w:val="21"/>
              </w:rPr>
            </w:pPr>
            <w:r w:rsidRPr="002179A0">
              <w:rPr>
                <w:sz w:val="21"/>
                <w:szCs w:val="21"/>
              </w:rPr>
              <w:t>心不全の患者さんは多くのお薬を服用されていることが多く、お薬のもつ「抗コリン作用」が積み重なること（抗コリン薬負荷）が、認知機能の低下や転倒と関連することが報告されています。本研究では、日本老年薬学会が公表した「日本版抗コリン薬リスクスケール（JARS）」を用いて、心不全で入院された患者さんが入院時に持参されたお薬の抗コリン薬負荷の実態を調査し、在院日数などの心不全に関わる治療指標との関連を探索的に検討します。得られた結果は、将来の心不全患者さんの薬物療法の適正化に役立つことが期待されます。</w:t>
            </w:r>
          </w:p>
        </w:tc>
      </w:tr>
      <w:tr w:rsidR="008E2D39" w:rsidRPr="002179A0" w14:paraId="3AC7F724"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5E241D4A"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研究の対象</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2A849153" w14:textId="77777777" w:rsidR="008E2D39" w:rsidRPr="002179A0" w:rsidRDefault="000C524B">
            <w:pPr>
              <w:spacing w:after="40" w:line="260" w:lineRule="auto"/>
              <w:rPr>
                <w:sz w:val="21"/>
                <w:szCs w:val="21"/>
              </w:rPr>
            </w:pPr>
            <w:r w:rsidRPr="002179A0">
              <w:rPr>
                <w:sz w:val="21"/>
                <w:szCs w:val="21"/>
              </w:rPr>
              <w:t>2025年1月1日〜2025年12月31日の間に、当院循環器内科に心不全の診断で入院され、入院時に持参薬の確認記録がある患者さん</w:t>
            </w:r>
          </w:p>
        </w:tc>
      </w:tr>
      <w:tr w:rsidR="008E2D39" w:rsidRPr="002179A0" w14:paraId="36FE1EF8"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2460FFB0"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研究期間</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383DD416" w14:textId="1D4969A0" w:rsidR="008E2D39" w:rsidRPr="002179A0" w:rsidRDefault="000C524B">
            <w:pPr>
              <w:spacing w:after="40" w:line="260" w:lineRule="auto"/>
              <w:rPr>
                <w:sz w:val="21"/>
                <w:szCs w:val="21"/>
              </w:rPr>
            </w:pPr>
            <w:r w:rsidRPr="002179A0">
              <w:rPr>
                <w:sz w:val="21"/>
                <w:szCs w:val="21"/>
              </w:rPr>
              <w:t>202</w:t>
            </w:r>
            <w:r w:rsidR="00544D8A">
              <w:rPr>
                <w:rFonts w:hint="eastAsia"/>
                <w:sz w:val="21"/>
                <w:szCs w:val="21"/>
              </w:rPr>
              <w:t>8</w:t>
            </w:r>
            <w:r w:rsidRPr="002179A0">
              <w:rPr>
                <w:sz w:val="21"/>
                <w:szCs w:val="21"/>
              </w:rPr>
              <w:t>年12月31日</w:t>
            </w:r>
            <w:r w:rsidR="002179A0" w:rsidRPr="002179A0">
              <w:rPr>
                <w:rFonts w:hint="eastAsia"/>
                <w:sz w:val="21"/>
                <w:szCs w:val="21"/>
              </w:rPr>
              <w:t>まで</w:t>
            </w:r>
          </w:p>
        </w:tc>
      </w:tr>
      <w:tr w:rsidR="008E2D39" w:rsidRPr="002179A0" w14:paraId="1228075D"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4DF6D4CD"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研究の方法</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14EABF8" w14:textId="77777777" w:rsidR="008E2D39" w:rsidRPr="002179A0" w:rsidRDefault="000C524B">
            <w:pPr>
              <w:spacing w:after="40" w:line="260" w:lineRule="auto"/>
              <w:rPr>
                <w:sz w:val="21"/>
                <w:szCs w:val="21"/>
              </w:rPr>
            </w:pPr>
            <w:r w:rsidRPr="002179A0">
              <w:rPr>
                <w:sz w:val="21"/>
                <w:szCs w:val="21"/>
              </w:rPr>
              <w:t>診療録（電子カルテ）から下記の情報を収集し、持参薬の抗コリン薬負荷をJARSにより点数化して、治療指標との関連を統計学的に解析します。</w:t>
            </w:r>
          </w:p>
        </w:tc>
      </w:tr>
      <w:tr w:rsidR="008E2D39" w:rsidRPr="002179A0" w14:paraId="3A7768BF"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24AF2C17"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利用する情報</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F3B35C2" w14:textId="77777777" w:rsidR="008E2D39" w:rsidRPr="002179A0" w:rsidRDefault="000C524B">
            <w:pPr>
              <w:spacing w:after="20" w:line="260" w:lineRule="auto"/>
              <w:rPr>
                <w:sz w:val="21"/>
                <w:szCs w:val="21"/>
              </w:rPr>
            </w:pPr>
            <w:r w:rsidRPr="002179A0">
              <w:rPr>
                <w:sz w:val="21"/>
                <w:szCs w:val="21"/>
              </w:rPr>
              <w:t>・患者背景：年齢、性別、BMI</w:t>
            </w:r>
          </w:p>
          <w:p w14:paraId="4D8A57A6" w14:textId="77777777" w:rsidR="008E2D39" w:rsidRPr="002179A0" w:rsidRDefault="000C524B">
            <w:pPr>
              <w:spacing w:after="20" w:line="260" w:lineRule="auto"/>
              <w:rPr>
                <w:sz w:val="21"/>
                <w:szCs w:val="21"/>
              </w:rPr>
            </w:pPr>
            <w:r w:rsidRPr="002179A0">
              <w:rPr>
                <w:sz w:val="21"/>
                <w:szCs w:val="21"/>
              </w:rPr>
              <w:t>・検査値：入院時のeGFR、アルブミン、ヘモグロビン、NT-</w:t>
            </w:r>
            <w:proofErr w:type="spellStart"/>
            <w:r w:rsidRPr="002179A0">
              <w:rPr>
                <w:sz w:val="21"/>
                <w:szCs w:val="21"/>
              </w:rPr>
              <w:t>proBNP</w:t>
            </w:r>
            <w:proofErr w:type="spellEnd"/>
            <w:r w:rsidRPr="002179A0">
              <w:rPr>
                <w:sz w:val="21"/>
                <w:szCs w:val="21"/>
              </w:rPr>
              <w:t>、退院時のNT-</w:t>
            </w:r>
            <w:proofErr w:type="spellStart"/>
            <w:r w:rsidRPr="002179A0">
              <w:rPr>
                <w:sz w:val="21"/>
                <w:szCs w:val="21"/>
              </w:rPr>
              <w:t>proBNP</w:t>
            </w:r>
            <w:proofErr w:type="spellEnd"/>
            <w:r w:rsidRPr="002179A0">
              <w:rPr>
                <w:sz w:val="21"/>
                <w:szCs w:val="21"/>
              </w:rPr>
              <w:t>、左室駆出率（EF）</w:t>
            </w:r>
          </w:p>
          <w:p w14:paraId="4F516507" w14:textId="77777777" w:rsidR="008E2D39" w:rsidRPr="002179A0" w:rsidRDefault="000C524B">
            <w:pPr>
              <w:spacing w:after="20" w:line="260" w:lineRule="auto"/>
              <w:rPr>
                <w:sz w:val="21"/>
                <w:szCs w:val="21"/>
              </w:rPr>
            </w:pPr>
            <w:r w:rsidRPr="002179A0">
              <w:rPr>
                <w:sz w:val="21"/>
                <w:szCs w:val="21"/>
              </w:rPr>
              <w:t>・持参薬：薬剤名</w:t>
            </w:r>
          </w:p>
          <w:p w14:paraId="009DA2B3" w14:textId="77777777" w:rsidR="008E2D39" w:rsidRPr="002179A0" w:rsidRDefault="000C524B">
            <w:pPr>
              <w:spacing w:after="40" w:line="260" w:lineRule="auto"/>
              <w:rPr>
                <w:sz w:val="21"/>
                <w:szCs w:val="21"/>
              </w:rPr>
            </w:pPr>
            <w:r w:rsidRPr="002179A0">
              <w:rPr>
                <w:sz w:val="21"/>
                <w:szCs w:val="21"/>
              </w:rPr>
              <w:t>・治療情報：在院日数、心不全治療薬の処方状況、退院先、退院後3か月以内の再入院の有無</w:t>
            </w:r>
          </w:p>
        </w:tc>
      </w:tr>
      <w:tr w:rsidR="008E2D39" w:rsidRPr="002179A0" w14:paraId="40BC28A3"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11FA3850"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情報の管理</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474F1A99" w14:textId="77777777" w:rsidR="008E2D39" w:rsidRPr="002179A0" w:rsidRDefault="000C524B">
            <w:pPr>
              <w:spacing w:after="40" w:line="260" w:lineRule="auto"/>
              <w:rPr>
                <w:sz w:val="21"/>
                <w:szCs w:val="21"/>
              </w:rPr>
            </w:pPr>
            <w:r w:rsidRPr="002179A0">
              <w:rPr>
                <w:sz w:val="21"/>
                <w:szCs w:val="21"/>
              </w:rPr>
              <w:t>氏名・住所などお名前が特定できる情報を取り除き、研究用の番号に置き換えた上で、パスワードを設定した施錠管理下のパソコンで厳重に管理します。番号との対応表は研究責任者が施錠して保管します。研究成果は学会や論文で発表しますが、個人が特定される形で公表されることはありません。研究データは研究終了後10年間保管した後、完全に消去します。他の研究機関への提供や将来の別の研究への利用は行いません。</w:t>
            </w:r>
          </w:p>
        </w:tc>
      </w:tr>
      <w:tr w:rsidR="008E2D39" w:rsidRPr="002179A0" w14:paraId="27F48D4B"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0D6FD2E1" w14:textId="77777777"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研究資金・利益相反</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5F9B72A" w14:textId="77777777" w:rsidR="008E2D39" w:rsidRPr="002179A0" w:rsidRDefault="000C524B">
            <w:pPr>
              <w:spacing w:after="40" w:line="260" w:lineRule="auto"/>
              <w:rPr>
                <w:sz w:val="21"/>
                <w:szCs w:val="21"/>
              </w:rPr>
            </w:pPr>
            <w:r w:rsidRPr="002179A0">
              <w:rPr>
                <w:sz w:val="21"/>
                <w:szCs w:val="21"/>
              </w:rPr>
              <w:t>特別な外部資金は用いず、通常の診療業務の範囲内で実施します。開示すべき利益相反はありません。</w:t>
            </w:r>
          </w:p>
        </w:tc>
      </w:tr>
      <w:tr w:rsidR="008E2D39" w:rsidRPr="002179A0" w14:paraId="0AADC26B" w14:textId="77777777">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90" w:type="dxa"/>
              <w:bottom w:w="40" w:type="dxa"/>
              <w:right w:w="90" w:type="dxa"/>
            </w:tcMar>
            <w:vAlign w:val="center"/>
          </w:tcPr>
          <w:p w14:paraId="7F7FB1ED" w14:textId="77777777" w:rsidR="002179A0" w:rsidRDefault="000C524B">
            <w:pPr>
              <w:spacing w:after="40" w:line="260" w:lineRule="auto"/>
              <w:rPr>
                <w:rFonts w:ascii="ＭＳ ゴシック" w:eastAsia="ＭＳ ゴシック" w:hAnsi="ＭＳ ゴシック"/>
                <w:b/>
                <w:bCs/>
                <w:sz w:val="21"/>
                <w:szCs w:val="21"/>
              </w:rPr>
            </w:pPr>
            <w:r w:rsidRPr="002179A0">
              <w:rPr>
                <w:rFonts w:ascii="ＭＳ ゴシック" w:eastAsia="ＭＳ ゴシック" w:hAnsi="ＭＳ ゴシック"/>
                <w:b/>
                <w:bCs/>
                <w:sz w:val="21"/>
                <w:szCs w:val="21"/>
              </w:rPr>
              <w:t>お問い合わせ・</w:t>
            </w:r>
          </w:p>
          <w:p w14:paraId="554E636D" w14:textId="3B4920E5" w:rsidR="002179A0" w:rsidRDefault="000C524B">
            <w:pPr>
              <w:spacing w:after="40" w:line="260" w:lineRule="auto"/>
              <w:rPr>
                <w:rFonts w:ascii="ＭＳ ゴシック" w:eastAsia="ＭＳ ゴシック" w:hAnsi="ＭＳ ゴシック"/>
                <w:b/>
                <w:bCs/>
                <w:sz w:val="21"/>
                <w:szCs w:val="21"/>
              </w:rPr>
            </w:pPr>
            <w:r w:rsidRPr="002179A0">
              <w:rPr>
                <w:rFonts w:ascii="ＭＳ ゴシック" w:eastAsia="ＭＳ ゴシック" w:hAnsi="ＭＳ ゴシック"/>
                <w:b/>
                <w:bCs/>
                <w:sz w:val="21"/>
                <w:szCs w:val="21"/>
              </w:rPr>
              <w:t>利用拒否の申し出</w:t>
            </w:r>
          </w:p>
          <w:p w14:paraId="6BDD3136" w14:textId="32111B3B" w:rsidR="008E2D39" w:rsidRPr="002179A0" w:rsidRDefault="000C524B">
            <w:pPr>
              <w:spacing w:after="40" w:line="260" w:lineRule="auto"/>
              <w:rPr>
                <w:sz w:val="21"/>
                <w:szCs w:val="21"/>
              </w:rPr>
            </w:pPr>
            <w:r w:rsidRPr="002179A0">
              <w:rPr>
                <w:rFonts w:ascii="ＭＳ ゴシック" w:eastAsia="ＭＳ ゴシック" w:hAnsi="ＭＳ ゴシック"/>
                <w:b/>
                <w:bCs/>
                <w:sz w:val="21"/>
                <w:szCs w:val="21"/>
              </w:rPr>
              <w:t>窓口</w:t>
            </w:r>
          </w:p>
        </w:tc>
        <w:tc>
          <w:tcPr>
            <w:tcW w:w="764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FB5E2F3" w14:textId="77777777" w:rsidR="008E2D39" w:rsidRPr="002179A0" w:rsidRDefault="000C524B">
            <w:pPr>
              <w:spacing w:after="20" w:line="260" w:lineRule="auto"/>
              <w:rPr>
                <w:sz w:val="21"/>
                <w:szCs w:val="21"/>
              </w:rPr>
            </w:pPr>
            <w:r w:rsidRPr="002179A0">
              <w:rPr>
                <w:sz w:val="21"/>
                <w:szCs w:val="21"/>
              </w:rPr>
              <w:t>本研究に関するご質問や、ご自身（またはご家族）の情報を研究に利用されたくない場合は、下記までご連絡ください。お申し出があった場合、当該データは速やかに解析から除外します。</w:t>
            </w:r>
          </w:p>
          <w:p w14:paraId="1FD04159" w14:textId="2CD0A21F" w:rsidR="008E2D39" w:rsidRPr="002179A0" w:rsidRDefault="000C524B">
            <w:pPr>
              <w:spacing w:after="20" w:line="260" w:lineRule="auto"/>
              <w:rPr>
                <w:sz w:val="21"/>
                <w:szCs w:val="21"/>
              </w:rPr>
            </w:pPr>
            <w:r w:rsidRPr="002179A0">
              <w:rPr>
                <w:sz w:val="21"/>
                <w:szCs w:val="21"/>
              </w:rPr>
              <w:t>山陰労災病院　薬剤部　担当者：</w:t>
            </w:r>
            <w:r w:rsidR="002179A0" w:rsidRPr="002179A0">
              <w:rPr>
                <w:rFonts w:hint="eastAsia"/>
                <w:sz w:val="21"/>
                <w:szCs w:val="21"/>
              </w:rPr>
              <w:t>豊島　佳那子</w:t>
            </w:r>
          </w:p>
          <w:p w14:paraId="1367A83C" w14:textId="67BB2E5E" w:rsidR="008E2D39" w:rsidRPr="002179A0" w:rsidRDefault="000C524B">
            <w:pPr>
              <w:spacing w:after="40" w:line="260" w:lineRule="auto"/>
              <w:rPr>
                <w:sz w:val="21"/>
                <w:szCs w:val="21"/>
              </w:rPr>
            </w:pPr>
            <w:r w:rsidRPr="002179A0">
              <w:rPr>
                <w:sz w:val="21"/>
                <w:szCs w:val="21"/>
              </w:rPr>
              <w:t>電話番号：</w:t>
            </w:r>
            <w:r w:rsidR="002179A0" w:rsidRPr="002179A0">
              <w:rPr>
                <w:rFonts w:hint="eastAsia"/>
                <w:sz w:val="21"/>
                <w:szCs w:val="21"/>
              </w:rPr>
              <w:t>0859-33-8181（受付</w:t>
            </w:r>
            <w:r w:rsidRPr="002179A0">
              <w:rPr>
                <w:sz w:val="21"/>
                <w:szCs w:val="21"/>
              </w:rPr>
              <w:t>：平日 9時〜17時）</w:t>
            </w:r>
          </w:p>
        </w:tc>
      </w:tr>
    </w:tbl>
    <w:p w14:paraId="47083453" w14:textId="77777777" w:rsidR="008E2D39" w:rsidRPr="002179A0" w:rsidRDefault="008E2D39">
      <w:pPr>
        <w:spacing w:after="40" w:line="260" w:lineRule="auto"/>
      </w:pPr>
    </w:p>
    <w:p w14:paraId="20CC297F" w14:textId="1C243C67" w:rsidR="008E2D39" w:rsidRDefault="000C524B">
      <w:pPr>
        <w:spacing w:before="80" w:after="40" w:line="260" w:lineRule="auto"/>
        <w:jc w:val="right"/>
      </w:pPr>
      <w:r>
        <w:t xml:space="preserve">研究責任者　山陰労災病院　薬剤部　</w:t>
      </w:r>
      <w:r w:rsidR="002179A0">
        <w:t>豊島佳那子</w:t>
      </w:r>
    </w:p>
    <w:sectPr w:rsidR="008E2D39">
      <w:pgSz w:w="11906" w:h="16838"/>
      <w:pgMar w:top="900" w:right="1130" w:bottom="800" w:left="113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01F12"/>
    <w:multiLevelType w:val="hybridMultilevel"/>
    <w:tmpl w:val="60C85BDA"/>
    <w:lvl w:ilvl="0" w:tplc="2DB86D74">
      <w:start w:val="1"/>
      <w:numFmt w:val="bullet"/>
      <w:lvlText w:val="●"/>
      <w:lvlJc w:val="left"/>
      <w:pPr>
        <w:ind w:left="720" w:hanging="360"/>
      </w:pPr>
    </w:lvl>
    <w:lvl w:ilvl="1" w:tplc="889EC0AE">
      <w:start w:val="1"/>
      <w:numFmt w:val="bullet"/>
      <w:lvlText w:val="○"/>
      <w:lvlJc w:val="left"/>
      <w:pPr>
        <w:ind w:left="1440" w:hanging="360"/>
      </w:pPr>
    </w:lvl>
    <w:lvl w:ilvl="2" w:tplc="65001E74">
      <w:start w:val="1"/>
      <w:numFmt w:val="bullet"/>
      <w:lvlText w:val="■"/>
      <w:lvlJc w:val="left"/>
      <w:pPr>
        <w:ind w:left="2160" w:hanging="360"/>
      </w:pPr>
    </w:lvl>
    <w:lvl w:ilvl="3" w:tplc="AB3EF012">
      <w:start w:val="1"/>
      <w:numFmt w:val="bullet"/>
      <w:lvlText w:val="●"/>
      <w:lvlJc w:val="left"/>
      <w:pPr>
        <w:ind w:left="2880" w:hanging="360"/>
      </w:pPr>
    </w:lvl>
    <w:lvl w:ilvl="4" w:tplc="7DEAE0E2">
      <w:start w:val="1"/>
      <w:numFmt w:val="bullet"/>
      <w:lvlText w:val="○"/>
      <w:lvlJc w:val="left"/>
      <w:pPr>
        <w:ind w:left="3600" w:hanging="360"/>
      </w:pPr>
    </w:lvl>
    <w:lvl w:ilvl="5" w:tplc="E29043A6">
      <w:start w:val="1"/>
      <w:numFmt w:val="bullet"/>
      <w:lvlText w:val="■"/>
      <w:lvlJc w:val="left"/>
      <w:pPr>
        <w:ind w:left="4320" w:hanging="360"/>
      </w:pPr>
    </w:lvl>
    <w:lvl w:ilvl="6" w:tplc="C866A848">
      <w:start w:val="1"/>
      <w:numFmt w:val="bullet"/>
      <w:lvlText w:val="●"/>
      <w:lvlJc w:val="left"/>
      <w:pPr>
        <w:ind w:left="5040" w:hanging="360"/>
      </w:pPr>
    </w:lvl>
    <w:lvl w:ilvl="7" w:tplc="7E725114">
      <w:start w:val="1"/>
      <w:numFmt w:val="bullet"/>
      <w:lvlText w:val="●"/>
      <w:lvlJc w:val="left"/>
      <w:pPr>
        <w:ind w:left="5760" w:hanging="360"/>
      </w:pPr>
    </w:lvl>
    <w:lvl w:ilvl="8" w:tplc="CE88F750">
      <w:start w:val="1"/>
      <w:numFmt w:val="bullet"/>
      <w:lvlText w:val="●"/>
      <w:lvlJc w:val="left"/>
      <w:pPr>
        <w:ind w:left="6480" w:hanging="360"/>
      </w:pPr>
    </w:lvl>
  </w:abstractNum>
  <w:num w:numId="1" w16cid:durableId="15201214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D39"/>
    <w:rsid w:val="000C524B"/>
    <w:rsid w:val="002179A0"/>
    <w:rsid w:val="00544D8A"/>
    <w:rsid w:val="006700BE"/>
    <w:rsid w:val="008E2D39"/>
    <w:rsid w:val="00DE1A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3ADCC9"/>
  <w15:docId w15:val="{F6F0CA27-5938-42BB-AC94-78D8E0663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sz w:val="19"/>
        <w:szCs w:val="19"/>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1192</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yakuzai-di</cp:lastModifiedBy>
  <cp:revision>3</cp:revision>
  <cp:lastPrinted>2026-09-07T08:12:00Z</cp:lastPrinted>
  <dcterms:created xsi:type="dcterms:W3CDTF">2026-09-06T22:44:00Z</dcterms:created>
  <dcterms:modified xsi:type="dcterms:W3CDTF">2026-09-07T08:14:00Z</dcterms:modified>
</cp:coreProperties>
</file>